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85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Адреси та графіки, за якими працюють сервісні центри Головного </w:t>
        <w:tab/>
        <w:t>управління Пенсійного фонду України в Чернігівській області</w:t>
      </w:r>
    </w:p>
    <w:p>
      <w:pPr>
        <w:pStyle w:val="Normal"/>
        <w:ind w:firstLine="850"/>
        <w:rPr>
          <w:b/>
        </w:rPr>
      </w:pPr>
      <w:r>
        <w:rPr>
          <w:b/>
        </w:rPr>
      </w:r>
    </w:p>
    <w:tbl>
      <w:tblPr>
        <w:tblW w:w="9024" w:type="dxa"/>
        <w:jc w:val="left"/>
        <w:tblInd w:w="9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060"/>
        <w:gridCol w:w="3683"/>
        <w:gridCol w:w="2281"/>
      </w:tblGrid>
      <w:tr>
        <w:trPr>
          <w:trHeight w:val="1020" w:hRule="atLeast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Назва сервісного центру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Графік роботи</w:t>
            </w:r>
          </w:p>
        </w:tc>
      </w:tr>
      <w:tr>
        <w:trPr>
          <w:trHeight w:val="1140" w:hRule="atLeast"/>
        </w:trPr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Відділ обслуговування громадян № 1 (сервісний центр)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14014, м. Чернігів, </w:t>
              <w:br/>
              <w:t xml:space="preserve">вул. </w:t>
            </w:r>
            <w:r>
              <w:rPr>
                <w:sz w:val="28"/>
                <w:szCs w:val="28"/>
              </w:rPr>
              <w:t xml:space="preserve">Музична, </w:t>
            </w:r>
            <w:bookmarkStart w:id="0" w:name="__DdeLink__576_3930490891"/>
            <w:r>
              <w:rPr>
                <w:sz w:val="28"/>
                <w:szCs w:val="28"/>
              </w:rPr>
              <w:t>буд.</w:t>
            </w:r>
            <w:bookmarkEnd w:id="0"/>
            <w:r>
              <w:rPr>
                <w:sz w:val="28"/>
                <w:szCs w:val="28"/>
              </w:rPr>
              <w:t xml:space="preserve"> 1 А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 в робочі дні тижня                                з 8.00 до 18.00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</w:tr>
      <w:tr>
        <w:trPr>
          <w:trHeight w:val="1068" w:hRule="atLeast"/>
        </w:trPr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Відділ обслуговування громадян № 2 (сервісний центр)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14017, м. Чернігів, </w:t>
              <w:br/>
              <w:t>вул. Мазепи, буд. 19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 в робочі дні тижня                                з 8.00 до 18.00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912" w:hRule="atLeast"/>
        </w:trPr>
        <w:tc>
          <w:tcPr>
            <w:tcW w:w="30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Відділ обслуговування громадян № 3 (сервісний центр)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15000, с-ще Ріпки, </w:t>
              <w:br/>
              <w:t>вул. Харківська, буд. 8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щоденно в робочі дні тижня                                з 8.00 до 17.00</w:t>
            </w:r>
          </w:p>
        </w:tc>
      </w:tr>
      <w:tr>
        <w:trPr>
          <w:trHeight w:val="829" w:hRule="atLeast"/>
        </w:trPr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15100, м. Городня,</w:t>
              <w:br/>
              <w:t>вул. Троїцька, буд. 15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 в робочі дні тижня                                з 8.00 до 18.00</w:t>
            </w:r>
          </w:p>
        </w:tc>
      </w:tr>
      <w:tr>
        <w:trPr>
          <w:trHeight w:val="852" w:hRule="atLeast"/>
        </w:trPr>
        <w:tc>
          <w:tcPr>
            <w:tcW w:w="30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Відділ обслуговування громадян № 4 (сервісний центр)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17000, с-ще Козелець,</w:t>
              <w:br/>
              <w:t xml:space="preserve"> вул. Незалежності, буд. 3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 в робочі дні тижня                                з 8.00 до 18.00</w:t>
            </w:r>
          </w:p>
        </w:tc>
      </w:tr>
      <w:tr>
        <w:trPr>
          <w:trHeight w:val="709" w:hRule="atLeast"/>
        </w:trPr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16300, с-ще Куликівка, </w:t>
              <w:br/>
              <w:t>вул. Миру, буд. 67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щоденно в робочі дні тижня                                з 8.00 до 17.00</w:t>
            </w:r>
          </w:p>
        </w:tc>
      </w:tr>
      <w:tr>
        <w:trPr>
          <w:trHeight w:val="732" w:hRule="atLeast"/>
        </w:trPr>
        <w:tc>
          <w:tcPr>
            <w:tcW w:w="30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Відділ обслуговування громадян № 5 (сервісний центр)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15300, м. Корюківка,</w:t>
              <w:br/>
              <w:t>вул. Вокзальна, буд. 8А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щоденно в робочі дні тижня                                з 8.00 до 18.00</w:t>
            </w:r>
          </w:p>
        </w:tc>
      </w:tr>
      <w:tr>
        <w:trPr>
          <w:trHeight w:val="792" w:hRule="atLeast"/>
        </w:trPr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  <w:lang w:val="uk-UA"/>
              </w:rPr>
              <w:t xml:space="preserve">15200, м. Сновськ, </w:t>
              <w:br/>
              <w:t>вул. Свято-Троїцька, буд. 6А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highlight w:val="white"/>
                <w:lang w:val="uk-UA"/>
              </w:rPr>
            </w:pPr>
            <w:r>
              <w:rPr>
                <w:sz w:val="28"/>
                <w:szCs w:val="28"/>
                <w:highlight w:val="white"/>
                <w:lang w:val="uk-UA"/>
              </w:rPr>
              <w:t>щоденно в робочі дні тижня                    з 8.00 до 18.00</w:t>
            </w:r>
          </w:p>
        </w:tc>
      </w:tr>
      <w:tr>
        <w:trPr>
          <w:trHeight w:val="769" w:hRule="atLeast"/>
        </w:trPr>
        <w:tc>
          <w:tcPr>
            <w:tcW w:w="30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Відділ обслуговування громадян № 6 (сервісний центр)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15600, м. Мена, </w:t>
              <w:br/>
              <w:t xml:space="preserve"> вул.  </w:t>
            </w:r>
            <w:r>
              <w:rPr>
                <w:sz w:val="28"/>
                <w:szCs w:val="28"/>
              </w:rPr>
              <w:t>Чернігівський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шлях, буд. 4/3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 в робочі дні тижня                                з 8.00 до 18.00</w:t>
            </w:r>
          </w:p>
        </w:tc>
      </w:tr>
      <w:tr>
        <w:trPr>
          <w:trHeight w:val="818" w:hRule="atLeast"/>
        </w:trPr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16100, с-ще Сосниця,</w:t>
              <w:br/>
              <w:t xml:space="preserve"> вул. Чернігівська, буд. 54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щоденно в робочі дні тижня                                з 8.00 до 17.00</w:t>
            </w:r>
          </w:p>
        </w:tc>
      </w:tr>
      <w:tr>
        <w:trPr>
          <w:trHeight w:val="780" w:hRule="atLeast"/>
        </w:trPr>
        <w:tc>
          <w:tcPr>
            <w:tcW w:w="30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Відділ обслуговування громадян № 7 (сервісний центр)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17500, м. Прилуки,  </w:t>
              <w:br/>
              <w:t>вул. В</w:t>
            </w:r>
            <w:r>
              <w:rPr>
                <w:sz w:val="28"/>
                <w:szCs w:val="28"/>
              </w:rPr>
              <w:t>’ячеслава Чорновола, буд. 48А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 в робочі дні тижня                                з 8.00 до 18.00</w:t>
            </w:r>
          </w:p>
        </w:tc>
      </w:tr>
      <w:tr>
        <w:trPr>
          <w:trHeight w:val="852" w:hRule="atLeast"/>
        </w:trPr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17600, с-ще Варва,</w:t>
              <w:br/>
              <w:t xml:space="preserve"> вул. Пилипенка, буд. 3А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щоденно в робочі дні тижня                                з 8.00 до 17.00</w:t>
            </w:r>
          </w:p>
        </w:tc>
      </w:tr>
      <w:tr>
        <w:trPr>
          <w:trHeight w:val="803" w:hRule="atLeast"/>
        </w:trPr>
        <w:tc>
          <w:tcPr>
            <w:tcW w:w="30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Відділ обслуговування громадян № 8             (сервісний центр)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16700, м. Ічня, </w:t>
              <w:br/>
              <w:t>вул. Григорія Коваля, буд. 12А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uk-UA"/>
              </w:rPr>
              <w:t>щоденно в робочі дні тижня                                з 8.00 до 17.00</w:t>
            </w:r>
          </w:p>
        </w:tc>
      </w:tr>
      <w:tr>
        <w:trPr>
          <w:trHeight w:val="769" w:hRule="atLeast"/>
        </w:trPr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17300, с-ще Срібне,</w:t>
              <w:br/>
              <w:t xml:space="preserve"> вул. Миру, буд. 41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щоденно в робочі дні тижня                                з 8.00 до 17.00</w:t>
            </w:r>
          </w:p>
        </w:tc>
      </w:tr>
      <w:tr>
        <w:trPr>
          <w:trHeight w:val="803" w:hRule="atLeast"/>
        </w:trPr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17200, с-ще Талалаївка,</w:t>
              <w:br/>
              <w:t xml:space="preserve"> вул. Центральна, буд. 5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 в робочі дні тижня                                з 8.00 до 17.00</w:t>
            </w:r>
          </w:p>
        </w:tc>
      </w:tr>
      <w:tr>
        <w:trPr>
          <w:trHeight w:val="1223" w:hRule="atLeast"/>
        </w:trPr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Відділ обслуговування громадян № 9 (сервісний центр)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16600, м. Ніжин, </w:t>
              <w:br/>
              <w:t>вул. Шевченка, буд. 21Ж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 в робочі дні тижня                                з 8.00 до 18.00</w:t>
            </w:r>
          </w:p>
        </w:tc>
      </w:tr>
      <w:tr>
        <w:trPr>
          <w:trHeight w:val="769" w:hRule="atLeast"/>
        </w:trPr>
        <w:tc>
          <w:tcPr>
            <w:tcW w:w="30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Відділ обслуговування громадян № 10 (сервісний центр)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white"/>
                <w:lang w:val="uk-UA"/>
              </w:rPr>
              <w:t>17100, м. Носівка,</w:t>
              <w:br/>
              <w:t xml:space="preserve"> вул. Центральна, буд. 6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white"/>
                <w:lang w:val="uk-UA"/>
              </w:rPr>
              <w:t>щоденно в робочі дні тижня                                з 8.00 до 17.00</w:t>
            </w:r>
          </w:p>
        </w:tc>
      </w:tr>
      <w:tr>
        <w:trPr>
          <w:trHeight w:val="829" w:hRule="atLeast"/>
        </w:trPr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17400, м. Бобровиця, </w:t>
              <w:br/>
              <w:t>вул. Незалежності, буд. 50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 в робочі дні тижня                                з 8.00 до 17.00</w:t>
            </w:r>
          </w:p>
        </w:tc>
      </w:tr>
      <w:tr>
        <w:trPr>
          <w:trHeight w:val="769" w:hRule="atLeast"/>
        </w:trPr>
        <w:tc>
          <w:tcPr>
            <w:tcW w:w="30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Відділ обслуговування громадян № 11 (сервісний центр)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16500, м. Бахмач, </w:t>
              <w:br/>
              <w:t>вул. Чернігівська, буд. 2А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 в робочі дні тижня                                з 8.00 до 18.00</w:t>
            </w:r>
          </w:p>
        </w:tc>
      </w:tr>
      <w:tr>
        <w:trPr>
          <w:trHeight w:val="792" w:hRule="atLeast"/>
        </w:trPr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16400, м. Борзна, </w:t>
              <w:br/>
              <w:t>вул. Білозерська, буд. 10А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щоденно в робочі дні тижня                                з 8.00 до 17.00</w:t>
            </w:r>
          </w:p>
        </w:tc>
      </w:tr>
      <w:tr>
        <w:trPr>
          <w:trHeight w:val="1175" w:hRule="atLeast"/>
        </w:trPr>
        <w:tc>
          <w:tcPr>
            <w:tcW w:w="30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Відділ обслуговування громадян № 12 (сервісний центр)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16000, м. Новгород-Сіверський, </w:t>
              <w:br/>
              <w:t>вул. Соборна, буд. 3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щоденно в робочі дні тижня                                з 8.00 до 18.00</w:t>
            </w:r>
          </w:p>
        </w:tc>
      </w:tr>
      <w:tr>
        <w:trPr>
          <w:trHeight w:val="912" w:hRule="atLeast"/>
        </w:trPr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16200, с-ще Короп, </w:t>
              <w:br/>
              <w:t>вул. І</w:t>
            </w:r>
            <w:r>
              <w:rPr>
                <w:sz w:val="28"/>
                <w:szCs w:val="28"/>
              </w:rPr>
              <w:t>вана Табірци, буд. 9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щоденно в робочі дні тижня                                з 8.00 до 18.00</w:t>
            </w:r>
          </w:p>
        </w:tc>
      </w:tr>
      <w:tr>
        <w:trPr>
          <w:trHeight w:val="960" w:hRule="atLeast"/>
        </w:trPr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15400, м. Семенівка, </w:t>
              <w:br/>
              <w:t xml:space="preserve">вул. </w:t>
            </w:r>
            <w:r>
              <w:rPr>
                <w:sz w:val="28"/>
                <w:szCs w:val="28"/>
              </w:rPr>
              <w:t>Сонячна, буд. 12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щоденно в робочі дні тижня                                з 8.00 до 17.00</w:t>
            </w:r>
          </w:p>
        </w:tc>
      </w:tr>
      <w:tr>
        <w:trPr>
          <w:trHeight w:val="852" w:hRule="atLeast"/>
        </w:trPr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Відділ обслуговування військовослужбовців та деяких інших категорій громадян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(сервісний центр)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14017, м. Чернігів, </w:t>
              <w:br/>
              <w:t>вул. Мазепи, буд. 19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 в робочі дні тижня                                з 8.00 до 18.00</w:t>
            </w:r>
          </w:p>
        </w:tc>
      </w:tr>
    </w:tbl>
    <w:p>
      <w:pPr>
        <w:pStyle w:val="Normal"/>
        <w:ind w:hanging="900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567" w:gutter="0" w:header="0" w:top="851" w:footer="0" w:bottom="53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Unicode MS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Рам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page">
                <wp:posOffset>4101465</wp:posOffset>
              </wp:positionH>
              <wp:positionV relativeFrom="paragraph">
                <wp:posOffset>267335</wp:posOffset>
              </wp:positionV>
              <wp:extent cx="76835" cy="175260"/>
              <wp:effectExtent l="0" t="0" r="0" b="0"/>
              <wp:wrapSquare wrapText="bothSides"/>
              <wp:docPr id="2" name="Рам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21.05pt;mso-position-vertical-relative:text;margin-left:322.95pt;mso-position-horizontal-relative:page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NSimSun"/>
      <w:color w:val="auto"/>
      <w:kern w:val="2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odyTextChar" w:customStyle="1">
    <w:name w:val="Body Text Char"/>
    <w:basedOn w:val="DefaultParagraphFont"/>
    <w:uiPriority w:val="99"/>
    <w:semiHidden/>
    <w:qFormat/>
    <w:locked/>
    <w:rPr>
      <w:rFonts w:ascii="Times New Roman" w:hAnsi="Times New Roman" w:cs="Times New Roman"/>
      <w:kern w:val="2"/>
      <w:sz w:val="24"/>
      <w:szCs w:val="24"/>
      <w:lang w:val="ru-RU" w:eastAsia="zh-CN"/>
    </w:rPr>
  </w:style>
  <w:style w:type="character" w:styleId="HeaderChar" w:customStyle="1">
    <w:name w:val="Header Char"/>
    <w:basedOn w:val="DefaultParagraphFont"/>
    <w:uiPriority w:val="99"/>
    <w:semiHidden/>
    <w:qFormat/>
    <w:locked/>
    <w:rPr>
      <w:rFonts w:ascii="Times New Roman" w:hAnsi="Times New Roman" w:cs="Times New Roman"/>
      <w:kern w:val="2"/>
      <w:sz w:val="24"/>
      <w:szCs w:val="24"/>
      <w:lang w:val="ru-RU" w:eastAsia="zh-CN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locked/>
    <w:rPr>
      <w:rFonts w:ascii="Courier New" w:hAnsi="Courier New" w:cs="Courier New"/>
      <w:kern w:val="2"/>
      <w:sz w:val="20"/>
      <w:szCs w:val="20"/>
      <w:lang w:val="ru-RU" w:eastAsia="zh-CN"/>
    </w:rPr>
  </w:style>
  <w:style w:type="character" w:styleId="TitleChar" w:customStyle="1">
    <w:name w:val="Title Char"/>
    <w:basedOn w:val="DefaultParagraphFont"/>
    <w:uiPriority w:val="99"/>
    <w:qFormat/>
    <w:locked/>
    <w:rPr>
      <w:rFonts w:ascii="Cambria" w:hAnsi="Cambria" w:eastAsia="Times New Roman" w:cs="Cambria"/>
      <w:b/>
      <w:bCs/>
      <w:kern w:val="2"/>
      <w:sz w:val="32"/>
      <w:szCs w:val="32"/>
      <w:lang w:val="ru-RU" w:eastAsia="zh-CN"/>
    </w:rPr>
  </w:style>
  <w:style w:type="character" w:styleId="BodyTextChar1" w:customStyle="1">
    <w:name w:val="Body Text Char1"/>
    <w:basedOn w:val="DefaultParagraphFont"/>
    <w:uiPriority w:val="99"/>
    <w:semiHidden/>
    <w:qFormat/>
    <w:rsid w:val="00cd27a5"/>
    <w:rPr>
      <w:rFonts w:ascii="Times New Roman" w:hAnsi="Times New Roman" w:cs="Times New Roman"/>
      <w:kern w:val="2"/>
      <w:sz w:val="24"/>
      <w:szCs w:val="24"/>
      <w:lang w:val="ru-RU" w:eastAsia="zh-CN"/>
    </w:rPr>
  </w:style>
  <w:style w:type="character" w:styleId="HeaderChar1" w:customStyle="1">
    <w:name w:val="Header Char1"/>
    <w:basedOn w:val="DefaultParagraphFont"/>
    <w:uiPriority w:val="99"/>
    <w:semiHidden/>
    <w:qFormat/>
    <w:rsid w:val="00cd27a5"/>
    <w:rPr>
      <w:rFonts w:ascii="Times New Roman" w:hAnsi="Times New Roman" w:cs="Times New Roman"/>
      <w:kern w:val="2"/>
      <w:sz w:val="24"/>
      <w:szCs w:val="24"/>
      <w:lang w:val="ru-RU" w:eastAsia="zh-CN"/>
    </w:rPr>
  </w:style>
  <w:style w:type="character" w:styleId="HTMLPreformattedChar1" w:customStyle="1">
    <w:name w:val="HTML Preformatted Char1"/>
    <w:basedOn w:val="DefaultParagraphFont"/>
    <w:link w:val="HTMLPreformatted"/>
    <w:uiPriority w:val="99"/>
    <w:semiHidden/>
    <w:qFormat/>
    <w:rsid w:val="00cd27a5"/>
    <w:rPr>
      <w:rFonts w:ascii="Courier New" w:hAnsi="Courier New" w:cs="Courier New"/>
      <w:kern w:val="2"/>
      <w:sz w:val="20"/>
      <w:szCs w:val="20"/>
      <w:lang w:val="ru-RU" w:eastAsia="zh-CN"/>
    </w:rPr>
  </w:style>
  <w:style w:type="character" w:styleId="TitleChar1" w:customStyle="1">
    <w:name w:val="Title Char1"/>
    <w:basedOn w:val="DefaultParagraphFont"/>
    <w:uiPriority w:val="10"/>
    <w:qFormat/>
    <w:rsid w:val="00cd27a5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val="ru-RU" w:eastAsia="zh-CN"/>
    </w:rPr>
  </w:style>
  <w:style w:type="character" w:styleId="FooterChar" w:customStyle="1">
    <w:name w:val="Footer Char"/>
    <w:basedOn w:val="DefaultParagraphFont"/>
    <w:uiPriority w:val="99"/>
    <w:semiHidden/>
    <w:qFormat/>
    <w:rsid w:val="00cd27a5"/>
    <w:rPr>
      <w:rFonts w:ascii="Times New Roman" w:hAnsi="Times New Roman" w:cs="Times New Roman"/>
      <w:kern w:val="2"/>
      <w:sz w:val="24"/>
      <w:szCs w:val="24"/>
      <w:lang w:val="ru-RU" w:eastAsia="zh-CN"/>
    </w:rPr>
  </w:style>
  <w:style w:type="character" w:styleId="Pagenumber">
    <w:name w:val="page number"/>
    <w:basedOn w:val="DefaultParagraphFont"/>
    <w:uiPriority w:val="99"/>
    <w:qFormat/>
    <w:rsid w:val="00dc2a72"/>
    <w:rPr>
      <w:rFonts w:cs="Times New Roman"/>
    </w:rPr>
  </w:style>
  <w:style w:type="paragraph" w:styleId="Style14" w:customStyle="1">
    <w:name w:val="Заголовок"/>
    <w:basedOn w:val="Normal"/>
    <w:next w:val="BodyText"/>
    <w:uiPriority w:val="99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before="0" w:after="120"/>
    </w:pPr>
    <w:rPr/>
  </w:style>
  <w:style w:type="paragraph" w:styleId="List">
    <w:name w:val="List"/>
    <w:basedOn w:val="BodyText"/>
    <w:uiPriority w:val="99"/>
    <w:pPr>
      <w:spacing w:lineRule="auto" w:line="276" w:before="0" w:after="140"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 w:customStyle="1">
    <w:name w:val="Покажчик"/>
    <w:basedOn w:val="Normal"/>
    <w:uiPriority w:val="99"/>
    <w:qFormat/>
    <w:pPr>
      <w:suppressLineNumbers/>
    </w:pPr>
    <w:rPr>
      <w:rFonts w:cs="Lucida Sans"/>
    </w:rPr>
  </w:style>
  <w:style w:type="paragraph" w:styleId="Caption1">
    <w:name w:val="caption1"/>
    <w:basedOn w:val="Normal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styleId="Style16" w:customStyle="1">
    <w:name w:val="Вміст таблиці"/>
    <w:basedOn w:val="Normal"/>
    <w:uiPriority w:val="99"/>
    <w:qFormat/>
    <w:pPr>
      <w:suppressLineNumbers/>
    </w:pPr>
    <w:rPr/>
  </w:style>
  <w:style w:type="paragraph" w:styleId="Style17" w:customStyle="1">
    <w:name w:val="Заголовок таблиці"/>
    <w:basedOn w:val="Style16"/>
    <w:uiPriority w:val="99"/>
    <w:qFormat/>
    <w:pPr>
      <w:jc w:val="center"/>
    </w:pPr>
    <w:rPr>
      <w:b/>
      <w:bCs/>
    </w:rPr>
  </w:style>
  <w:style w:type="paragraph" w:styleId="Style18" w:customStyle="1">
    <w:name w:val="Верхній і нижній колонтитули"/>
    <w:basedOn w:val="Normal"/>
    <w:uiPriority w:val="99"/>
    <w:qFormat/>
    <w:rsid w:val="00b04e40"/>
    <w:pPr/>
    <w:rPr/>
  </w:style>
  <w:style w:type="paragraph" w:styleId="Header">
    <w:name w:val="Header"/>
    <w:basedOn w:val="Normal"/>
    <w:link w:val="HeaderChar"/>
    <w:uiPriority w:val="99"/>
    <w:pPr/>
    <w:rPr/>
  </w:style>
  <w:style w:type="paragraph" w:styleId="Rvps21" w:customStyle="1">
    <w:name w:val="rvps21"/>
    <w:basedOn w:val="Normal"/>
    <w:uiPriority w:val="99"/>
    <w:qFormat/>
    <w:pPr>
      <w:spacing w:before="0" w:after="150"/>
      <w:ind w:firstLine="450"/>
      <w:jc w:val="both"/>
    </w:pPr>
    <w:rPr/>
  </w:style>
  <w:style w:type="paragraph" w:styleId="HTMLPreformatted">
    <w:name w:val="HTML Preformatted"/>
    <w:basedOn w:val="Normal"/>
    <w:link w:val="HTMLPreformattedChar"/>
    <w:uiPriority w:val="99"/>
    <w:qFormat/>
    <w:pPr>
      <w:tabs>
        <w:tab w:val="clear" w:pos="4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cs="Arial Unicode M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qFormat/>
    <w:rsid w:val="00b04e40"/>
    <w:pPr>
      <w:ind w:hanging="240" w:left="240"/>
    </w:pPr>
    <w:rPr/>
  </w:style>
  <w:style w:type="paragraph" w:styleId="Indexheading">
    <w:name w:val="index heading"/>
    <w:basedOn w:val="Normal"/>
    <w:uiPriority w:val="99"/>
    <w:qFormat/>
    <w:pPr>
      <w:suppressLineNumbers/>
    </w:pPr>
    <w:rPr>
      <w:rFonts w:cs="Mangal"/>
    </w:rPr>
  </w:style>
  <w:style w:type="paragraph" w:styleId="Style19" w:customStyle="1">
    <w:name w:val="Заглавие"/>
    <w:basedOn w:val="Normal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styleId="Title">
    <w:name w:val="Title"/>
    <w:basedOn w:val="Normal"/>
    <w:link w:val="TitleChar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styleId="Footer">
    <w:name w:val="Footer"/>
    <w:basedOn w:val="Normal"/>
    <w:link w:val="FooterChar"/>
    <w:uiPriority w:val="99"/>
    <w:rsid w:val="00dc2a72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Style20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Application>LibreOffice/7.6.4.1$Windows_X86_64 LibreOffice_project/e19e193f88cd6c0525a17fb7a176ed8e6a3e2aa1</Application>
  <AppVersion>15.0000</AppVersion>
  <Pages>2</Pages>
  <Words>508</Words>
  <Characters>2518</Characters>
  <CharactersWithSpaces>3727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2025-09-18T12:25:00Z</dcterms:created>
  <dc:creator>Nashivanko_IV</dc:creator>
  <dc:description/>
  <dc:language>uk-UA</dc:language>
  <cp:lastModifiedBy/>
  <cp:lastPrinted>2025-05-16T10:16:00Z</cp:lastPrinted>
  <dcterms:modified xsi:type="dcterms:W3CDTF">2026-03-23T08:31:56Z</dcterms:modified>
  <cp:revision>4</cp:revision>
  <dc:subject/>
  <dc:title>Відділ обслуговування військовослужбовців та деяких інших категорій громадян (сервісний центр)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